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73795D" w:rsidRPr="00AC2486" w14:paraId="259DBCFA" w14:textId="77777777" w:rsidTr="00582361">
        <w:trPr>
          <w:trHeight w:val="295"/>
        </w:trPr>
        <w:tc>
          <w:tcPr>
            <w:tcW w:w="1519" w:type="dxa"/>
            <w:shd w:val="clear" w:color="auto" w:fill="00B050"/>
          </w:tcPr>
          <w:p w14:paraId="35BE03B6" w14:textId="77777777" w:rsidR="0073795D" w:rsidRPr="00AC2486" w:rsidRDefault="0073795D"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55A13C93" w14:textId="433FE6EB" w:rsidR="0073795D" w:rsidRPr="009A7696" w:rsidRDefault="00B87624" w:rsidP="00582361">
            <w:pPr>
              <w:rPr>
                <w:bCs/>
                <w:sz w:val="24"/>
                <w:szCs w:val="24"/>
              </w:rPr>
            </w:pPr>
            <w:r w:rsidRPr="00B87624">
              <w:rPr>
                <w:bCs/>
                <w:sz w:val="24"/>
                <w:szCs w:val="24"/>
              </w:rPr>
              <w:t>Tips to safely clean ears</w:t>
            </w:r>
          </w:p>
        </w:tc>
      </w:tr>
      <w:tr w:rsidR="0073795D" w:rsidRPr="00AC2486" w14:paraId="284DD865" w14:textId="77777777" w:rsidTr="00582361">
        <w:trPr>
          <w:trHeight w:val="295"/>
        </w:trPr>
        <w:tc>
          <w:tcPr>
            <w:tcW w:w="1519" w:type="dxa"/>
            <w:shd w:val="clear" w:color="auto" w:fill="00B050"/>
          </w:tcPr>
          <w:p w14:paraId="2F679A0A" w14:textId="77777777" w:rsidR="0073795D" w:rsidRDefault="0073795D"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348D3598" w14:textId="6C2E000A" w:rsidR="0073795D" w:rsidRDefault="00B87624" w:rsidP="00582361">
            <w:pPr>
              <w:rPr>
                <w:bCs/>
                <w:sz w:val="24"/>
                <w:szCs w:val="24"/>
              </w:rPr>
            </w:pPr>
            <w:r w:rsidRPr="00B87624">
              <w:rPr>
                <w:bCs/>
                <w:sz w:val="24"/>
                <w:szCs w:val="24"/>
              </w:rPr>
              <w:t>NPS-CA-NP-00926, 06/2024</w:t>
            </w:r>
          </w:p>
        </w:tc>
      </w:tr>
    </w:tbl>
    <w:p w14:paraId="4D735BCE" w14:textId="77777777" w:rsidR="0073795D" w:rsidRPr="00AC2486" w:rsidRDefault="0073795D" w:rsidP="0073795D">
      <w:pPr>
        <w:rPr>
          <w:b/>
          <w:sz w:val="24"/>
          <w:szCs w:val="24"/>
        </w:rPr>
      </w:pPr>
    </w:p>
    <w:tbl>
      <w:tblPr>
        <w:tblStyle w:val="TableGrid"/>
        <w:tblW w:w="0" w:type="auto"/>
        <w:tblLook w:val="04A0" w:firstRow="1" w:lastRow="0" w:firstColumn="1" w:lastColumn="0" w:noHBand="0" w:noVBand="1"/>
      </w:tblPr>
      <w:tblGrid>
        <w:gridCol w:w="3325"/>
        <w:gridCol w:w="7380"/>
        <w:gridCol w:w="7740"/>
      </w:tblGrid>
      <w:tr w:rsidR="0073795D" w:rsidRPr="00AC2486" w14:paraId="592389F6" w14:textId="77777777" w:rsidTr="00582361">
        <w:tc>
          <w:tcPr>
            <w:tcW w:w="3325" w:type="dxa"/>
          </w:tcPr>
          <w:p w14:paraId="5D95C1C1" w14:textId="77777777" w:rsidR="0073795D" w:rsidRPr="00AC2486" w:rsidRDefault="0073795D" w:rsidP="00582361">
            <w:pPr>
              <w:rPr>
                <w:sz w:val="24"/>
                <w:szCs w:val="24"/>
              </w:rPr>
            </w:pPr>
          </w:p>
        </w:tc>
        <w:tc>
          <w:tcPr>
            <w:tcW w:w="7380" w:type="dxa"/>
          </w:tcPr>
          <w:p w14:paraId="5536F3BC" w14:textId="77777777" w:rsidR="0073795D" w:rsidRPr="00AC2486" w:rsidRDefault="0073795D" w:rsidP="00582361">
            <w:pPr>
              <w:jc w:val="center"/>
              <w:rPr>
                <w:b/>
                <w:sz w:val="24"/>
                <w:szCs w:val="24"/>
              </w:rPr>
            </w:pPr>
            <w:r w:rsidRPr="00AC2486">
              <w:rPr>
                <w:b/>
                <w:sz w:val="24"/>
                <w:szCs w:val="24"/>
              </w:rPr>
              <w:t>English</w:t>
            </w:r>
          </w:p>
        </w:tc>
        <w:tc>
          <w:tcPr>
            <w:tcW w:w="7740" w:type="dxa"/>
          </w:tcPr>
          <w:p w14:paraId="38315F58" w14:textId="77777777" w:rsidR="0073795D" w:rsidRPr="00AC2486" w:rsidRDefault="0073795D" w:rsidP="00582361">
            <w:pPr>
              <w:jc w:val="center"/>
              <w:rPr>
                <w:b/>
                <w:sz w:val="24"/>
                <w:szCs w:val="24"/>
              </w:rPr>
            </w:pPr>
            <w:r w:rsidRPr="00AC2486">
              <w:rPr>
                <w:b/>
                <w:sz w:val="24"/>
                <w:szCs w:val="24"/>
              </w:rPr>
              <w:t>French</w:t>
            </w:r>
          </w:p>
        </w:tc>
      </w:tr>
      <w:tr w:rsidR="0073795D" w:rsidRPr="00AC2486" w14:paraId="218194AD" w14:textId="77777777" w:rsidTr="00582361">
        <w:tc>
          <w:tcPr>
            <w:tcW w:w="3325" w:type="dxa"/>
          </w:tcPr>
          <w:p w14:paraId="437077C9" w14:textId="77777777" w:rsidR="0073795D" w:rsidRPr="003618C8" w:rsidRDefault="0073795D" w:rsidP="00582361">
            <w:pPr>
              <w:rPr>
                <w:b/>
                <w:bCs/>
                <w:sz w:val="24"/>
                <w:szCs w:val="24"/>
              </w:rPr>
            </w:pPr>
            <w:r>
              <w:rPr>
                <w:b/>
                <w:bCs/>
                <w:sz w:val="24"/>
                <w:szCs w:val="24"/>
              </w:rPr>
              <w:t>Post i</w:t>
            </w:r>
            <w:r w:rsidRPr="003618C8">
              <w:rPr>
                <w:b/>
                <w:bCs/>
                <w:sz w:val="24"/>
                <w:szCs w:val="24"/>
              </w:rPr>
              <w:t xml:space="preserve">mage </w:t>
            </w:r>
          </w:p>
        </w:tc>
        <w:tc>
          <w:tcPr>
            <w:tcW w:w="7380" w:type="dxa"/>
          </w:tcPr>
          <w:p w14:paraId="4CB0368E" w14:textId="04F55A39" w:rsidR="0073795D" w:rsidRPr="00AC2486" w:rsidRDefault="0073795D" w:rsidP="00582361">
            <w:pPr>
              <w:jc w:val="center"/>
              <w:rPr>
                <w:b/>
                <w:sz w:val="24"/>
                <w:szCs w:val="24"/>
              </w:rPr>
            </w:pPr>
            <w:r>
              <w:rPr>
                <w:b/>
                <w:noProof/>
                <w:sz w:val="24"/>
                <w:szCs w:val="24"/>
                <w14:ligatures w14:val="standardContextual"/>
              </w:rPr>
              <w:drawing>
                <wp:inline distT="0" distB="0" distL="0" distR="0" wp14:anchorId="5392F833" wp14:editId="1D47DC77">
                  <wp:extent cx="2819400" cy="2819400"/>
                  <wp:effectExtent l="0" t="0" r="0" b="0"/>
                  <wp:docPr id="960693447" name="Picture 1" descr="A person using a ear was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693447" name="Picture 1" descr="A person using a ear washer&#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2819400" cy="2819400"/>
                          </a:xfrm>
                          <a:prstGeom prst="rect">
                            <a:avLst/>
                          </a:prstGeom>
                        </pic:spPr>
                      </pic:pic>
                    </a:graphicData>
                  </a:graphic>
                </wp:inline>
              </w:drawing>
            </w:r>
          </w:p>
        </w:tc>
        <w:tc>
          <w:tcPr>
            <w:tcW w:w="7740" w:type="dxa"/>
          </w:tcPr>
          <w:p w14:paraId="1F29CBF1" w14:textId="7F029F00" w:rsidR="0073795D" w:rsidRPr="00AC2486" w:rsidRDefault="0073795D" w:rsidP="00582361">
            <w:pPr>
              <w:jc w:val="center"/>
              <w:rPr>
                <w:b/>
                <w:sz w:val="24"/>
                <w:szCs w:val="24"/>
              </w:rPr>
            </w:pPr>
            <w:r>
              <w:rPr>
                <w:b/>
                <w:noProof/>
                <w:sz w:val="24"/>
                <w:szCs w:val="24"/>
                <w14:ligatures w14:val="standardContextual"/>
              </w:rPr>
              <w:drawing>
                <wp:inline distT="0" distB="0" distL="0" distR="0" wp14:anchorId="229AB139" wp14:editId="7C211C4E">
                  <wp:extent cx="2809875" cy="2809875"/>
                  <wp:effectExtent l="0" t="0" r="9525" b="9525"/>
                  <wp:docPr id="1025529450" name="Picture 2" descr="A person with a ear plugged into her 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29450" name="Picture 2" descr="A person with a ear plugged into her ear&#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tc>
      </w:tr>
      <w:tr w:rsidR="0073795D" w:rsidRPr="00F935D8" w14:paraId="6361F54B" w14:textId="77777777" w:rsidTr="00582361">
        <w:tc>
          <w:tcPr>
            <w:tcW w:w="3325" w:type="dxa"/>
          </w:tcPr>
          <w:p w14:paraId="03316633" w14:textId="77777777" w:rsidR="0073795D" w:rsidRPr="00B41E35" w:rsidRDefault="0073795D"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1D090F7A" w14:textId="77777777" w:rsidR="0073795D" w:rsidRDefault="0073795D" w:rsidP="0073795D">
            <w:pPr>
              <w:rPr>
                <w:lang w:val="en-CA"/>
              </w:rPr>
            </w:pPr>
            <w:r>
              <w:rPr>
                <w:lang w:val="en-CA"/>
              </w:rPr>
              <w:t>Did you know that when using cotton swabs to clean your ears, you risk pushing the wax deeper inside (or even puncturing your eardrum)?</w:t>
            </w:r>
          </w:p>
          <w:p w14:paraId="7FA386D8" w14:textId="77777777" w:rsidR="0073795D" w:rsidRDefault="0073795D" w:rsidP="0073795D">
            <w:pPr>
              <w:rPr>
                <w:lang w:val="en-CA"/>
              </w:rPr>
            </w:pPr>
          </w:p>
          <w:p w14:paraId="3F791045" w14:textId="77777777" w:rsidR="0073795D" w:rsidRDefault="0073795D" w:rsidP="0073795D">
            <w:pPr>
              <w:rPr>
                <w:lang w:val="en-CA"/>
              </w:rPr>
            </w:pPr>
            <w:r>
              <w:rPr>
                <w:lang w:val="en-CA"/>
              </w:rPr>
              <w:t xml:space="preserve">In fact, the best way to clean your ears is to leave the wax in the ear canal alone and stick to cleaning the outer ears only. You can safely clean your ears by simply wiping them with a damp washcloth. </w:t>
            </w:r>
          </w:p>
          <w:p w14:paraId="2271EE07" w14:textId="77777777" w:rsidR="0073795D" w:rsidRDefault="0073795D" w:rsidP="0073795D">
            <w:pPr>
              <w:rPr>
                <w:lang w:val="en-CA"/>
              </w:rPr>
            </w:pPr>
          </w:p>
          <w:p w14:paraId="07C5368C" w14:textId="77777777" w:rsidR="0073795D" w:rsidRDefault="0073795D" w:rsidP="0073795D">
            <w:pPr>
              <w:rPr>
                <w:lang w:val="en-CA"/>
              </w:rPr>
            </w:pPr>
            <w:r>
              <w:rPr>
                <w:lang w:val="en-CA"/>
              </w:rPr>
              <w:t xml:space="preserve">Stop by the pharmacy if you have questions about ear care products or symptoms that you may be experiencing. </w:t>
            </w:r>
          </w:p>
          <w:p w14:paraId="28BC8E56" w14:textId="77777777" w:rsidR="0073795D" w:rsidRDefault="0073795D" w:rsidP="0073795D">
            <w:pPr>
              <w:rPr>
                <w:rFonts w:cstheme="minorHAnsi"/>
                <w:sz w:val="24"/>
                <w:szCs w:val="24"/>
              </w:rPr>
            </w:pPr>
          </w:p>
          <w:p w14:paraId="192A7298" w14:textId="5F1AF882" w:rsidR="0073795D" w:rsidRPr="0073795D" w:rsidRDefault="0073795D" w:rsidP="0073795D">
            <w:pPr>
              <w:rPr>
                <w:rFonts w:cstheme="minorHAnsi"/>
              </w:rPr>
            </w:pPr>
            <w:r w:rsidRPr="0073795D">
              <w:rPr>
                <w:rFonts w:cstheme="minorHAnsi"/>
              </w:rPr>
              <w:t>#CleaningEars #EarWax</w:t>
            </w:r>
          </w:p>
        </w:tc>
        <w:tc>
          <w:tcPr>
            <w:tcW w:w="7740" w:type="dxa"/>
          </w:tcPr>
          <w:p w14:paraId="3FB73DBA" w14:textId="77777777" w:rsidR="0073795D" w:rsidRDefault="0073795D" w:rsidP="0073795D">
            <w:pPr>
              <w:rPr>
                <w:lang w:val="fr-CA"/>
              </w:rPr>
            </w:pPr>
            <w:r>
              <w:rPr>
                <w:lang w:val="fr-CA"/>
              </w:rPr>
              <w:t>Saviez-vous qu’en utilisant des cotons-tiges pour nettoyer vos oreilles, vous risquez d’enfoncer le cérumen, communément appelé cire d’oreille, plus profondément à l’intérieur (voire de percer votre tympan)?</w:t>
            </w:r>
          </w:p>
          <w:p w14:paraId="73C7F178" w14:textId="77777777" w:rsidR="0073795D" w:rsidRDefault="0073795D" w:rsidP="0073795D">
            <w:pPr>
              <w:rPr>
                <w:lang w:val="fr-CA"/>
              </w:rPr>
            </w:pPr>
          </w:p>
          <w:p w14:paraId="58876DD2" w14:textId="77777777" w:rsidR="0073795D" w:rsidRDefault="0073795D" w:rsidP="0073795D">
            <w:pPr>
              <w:rPr>
                <w:lang w:val="fr-CA"/>
              </w:rPr>
            </w:pPr>
            <w:r>
              <w:rPr>
                <w:lang w:val="fr-CA"/>
              </w:rPr>
              <w:t>En fait, la meilleure façon de se nettoyer les oreilles est de ne pas toucher au cérumen dans le conduit auditif et de se contenter de nettoyer les oreilles externes. Vous pouvez nettoyer vos oreilles en toute sécurité en les essuyant simplement avec un gant de toilette humide.</w:t>
            </w:r>
          </w:p>
          <w:p w14:paraId="5E8CFA69" w14:textId="77777777" w:rsidR="0073795D" w:rsidRDefault="0073795D" w:rsidP="0073795D">
            <w:pPr>
              <w:rPr>
                <w:lang w:val="fr-CA"/>
              </w:rPr>
            </w:pPr>
          </w:p>
          <w:p w14:paraId="616F8847" w14:textId="77777777" w:rsidR="0073795D" w:rsidRDefault="0073795D" w:rsidP="0073795D">
            <w:pPr>
              <w:rPr>
                <w:lang w:val="fr-CA"/>
              </w:rPr>
            </w:pPr>
            <w:r>
              <w:rPr>
                <w:lang w:val="fr-CA"/>
              </w:rPr>
              <w:t>Passez à la pharmacie si vous avez des questions sur les produits d’entretien des oreilles ou sur les symptômes que vous pouvez ressentir.</w:t>
            </w:r>
          </w:p>
          <w:p w14:paraId="59C77E18" w14:textId="77777777" w:rsidR="00B1034D" w:rsidRDefault="00B1034D" w:rsidP="0073795D">
            <w:pPr>
              <w:rPr>
                <w:lang w:val="fr-CA"/>
              </w:rPr>
            </w:pPr>
          </w:p>
          <w:p w14:paraId="4CA8E03D" w14:textId="1FA454B3" w:rsidR="0073795D" w:rsidRPr="0073795D" w:rsidRDefault="0073795D" w:rsidP="0073795D">
            <w:pPr>
              <w:rPr>
                <w:lang w:val="en-CA"/>
              </w:rPr>
            </w:pPr>
            <w:r w:rsidRPr="0073795D">
              <w:rPr>
                <w:lang w:val="en-CA"/>
              </w:rPr>
              <w:t>#NettoyageOreilles</w:t>
            </w:r>
            <w:r>
              <w:rPr>
                <w:lang w:val="en-CA"/>
              </w:rPr>
              <w:t xml:space="preserve"> </w:t>
            </w:r>
            <w:r w:rsidRPr="0073795D">
              <w:rPr>
                <w:lang w:val="en-CA"/>
              </w:rPr>
              <w:t>#Cerumen #CireOreille</w:t>
            </w:r>
          </w:p>
          <w:p w14:paraId="0C7AF050" w14:textId="77777777" w:rsidR="0073795D" w:rsidRPr="00B271B0" w:rsidRDefault="0073795D" w:rsidP="00582361">
            <w:pPr>
              <w:rPr>
                <w:sz w:val="24"/>
                <w:szCs w:val="24"/>
                <w:lang w:val="fr-CA"/>
              </w:rPr>
            </w:pPr>
          </w:p>
        </w:tc>
      </w:tr>
      <w:tr w:rsidR="0073795D" w:rsidRPr="00F935D8" w14:paraId="16DD2E94" w14:textId="77777777" w:rsidTr="00582361">
        <w:tc>
          <w:tcPr>
            <w:tcW w:w="3325" w:type="dxa"/>
          </w:tcPr>
          <w:p w14:paraId="400C1BFB" w14:textId="77777777" w:rsidR="0073795D" w:rsidRDefault="0073795D" w:rsidP="0073795D">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38DF3891" w14:textId="77777777" w:rsidR="0073795D" w:rsidRDefault="0073795D" w:rsidP="0073795D">
            <w:pPr>
              <w:rPr>
                <w:lang w:val="en-CA"/>
              </w:rPr>
            </w:pPr>
            <w:r>
              <w:rPr>
                <w:lang w:val="en-CA"/>
              </w:rPr>
              <w:t>Did you know that when using cotton swabs to clean your ears, you risk pushing the wax deeper inside (or even puncturing your eardrum)?</w:t>
            </w:r>
          </w:p>
          <w:p w14:paraId="6689E4B8" w14:textId="77777777" w:rsidR="0073795D" w:rsidRDefault="0073795D" w:rsidP="0073795D">
            <w:pPr>
              <w:rPr>
                <w:lang w:val="en-CA"/>
              </w:rPr>
            </w:pPr>
          </w:p>
          <w:p w14:paraId="53186313" w14:textId="77777777" w:rsidR="0073795D" w:rsidRDefault="0073795D" w:rsidP="0073795D">
            <w:pPr>
              <w:rPr>
                <w:lang w:val="en-CA"/>
              </w:rPr>
            </w:pPr>
            <w:r>
              <w:rPr>
                <w:lang w:val="en-CA"/>
              </w:rPr>
              <w:lastRenderedPageBreak/>
              <w:t xml:space="preserve">In fact, the best way to clean your ears is to leave the wax in the ear canal alone and stick to cleaning the outer ears only. You can safely clean your ears by simply wiping them with a damp washcloth. </w:t>
            </w:r>
          </w:p>
          <w:p w14:paraId="699DAFE2" w14:textId="77777777" w:rsidR="0073795D" w:rsidRDefault="0073795D" w:rsidP="0073795D">
            <w:pPr>
              <w:rPr>
                <w:lang w:val="en-CA"/>
              </w:rPr>
            </w:pPr>
          </w:p>
          <w:p w14:paraId="61716517" w14:textId="77777777" w:rsidR="0073795D" w:rsidRDefault="0073795D" w:rsidP="0073795D">
            <w:pPr>
              <w:rPr>
                <w:lang w:val="en-CA"/>
              </w:rPr>
            </w:pPr>
            <w:r>
              <w:rPr>
                <w:lang w:val="en-CA"/>
              </w:rPr>
              <w:t xml:space="preserve">Stop by the pharmacy if you have questions about ear care products or symptoms that you may be experiencing. </w:t>
            </w:r>
          </w:p>
          <w:p w14:paraId="56400416" w14:textId="77777777" w:rsidR="0073795D" w:rsidRDefault="0073795D" w:rsidP="0073795D">
            <w:pPr>
              <w:rPr>
                <w:rFonts w:cstheme="minorHAnsi"/>
                <w:sz w:val="24"/>
                <w:szCs w:val="24"/>
              </w:rPr>
            </w:pPr>
          </w:p>
          <w:p w14:paraId="2B9A4EF1" w14:textId="70E9ACEF" w:rsidR="0073795D" w:rsidRDefault="0073795D" w:rsidP="0073795D">
            <w:pPr>
              <w:tabs>
                <w:tab w:val="left" w:pos="1470"/>
              </w:tabs>
              <w:rPr>
                <w:rFonts w:cstheme="minorHAnsi"/>
                <w:sz w:val="24"/>
                <w:szCs w:val="24"/>
              </w:rPr>
            </w:pPr>
            <w:r w:rsidRPr="0073795D">
              <w:rPr>
                <w:rFonts w:cstheme="minorHAnsi"/>
              </w:rPr>
              <w:t>#CleaningEars #EarWax</w:t>
            </w:r>
          </w:p>
        </w:tc>
        <w:tc>
          <w:tcPr>
            <w:tcW w:w="7740" w:type="dxa"/>
          </w:tcPr>
          <w:p w14:paraId="39CA4804" w14:textId="77777777" w:rsidR="0073795D" w:rsidRDefault="0073795D" w:rsidP="0073795D">
            <w:pPr>
              <w:rPr>
                <w:lang w:val="fr-CA"/>
              </w:rPr>
            </w:pPr>
            <w:r>
              <w:rPr>
                <w:lang w:val="fr-CA"/>
              </w:rPr>
              <w:lastRenderedPageBreak/>
              <w:t>Saviez-vous qu’en utilisant des cotons-tiges pour nettoyer vos oreilles, vous risquez d’enfoncer le cérumen, communément appelé cire d’oreille, plus profondément à l’intérieur (voire de percer votre tympan)?</w:t>
            </w:r>
          </w:p>
          <w:p w14:paraId="203982A5" w14:textId="77777777" w:rsidR="0073795D" w:rsidRDefault="0073795D" w:rsidP="0073795D">
            <w:pPr>
              <w:rPr>
                <w:lang w:val="fr-CA"/>
              </w:rPr>
            </w:pPr>
          </w:p>
          <w:p w14:paraId="5955A877" w14:textId="77777777" w:rsidR="0073795D" w:rsidRDefault="0073795D" w:rsidP="0073795D">
            <w:pPr>
              <w:rPr>
                <w:lang w:val="fr-CA"/>
              </w:rPr>
            </w:pPr>
            <w:r>
              <w:rPr>
                <w:lang w:val="fr-CA"/>
              </w:rPr>
              <w:lastRenderedPageBreak/>
              <w:t>En fait, la meilleure façon de se nettoyer les oreilles est de ne pas toucher au cérumen dans le conduit auditif et de se contenter de nettoyer les oreilles externes. Vous pouvez nettoyer vos oreilles en toute sécurité en les essuyant simplement avec un gant de toilette humide.</w:t>
            </w:r>
          </w:p>
          <w:p w14:paraId="462CC3BB" w14:textId="77777777" w:rsidR="0073795D" w:rsidRDefault="0073795D" w:rsidP="0073795D">
            <w:pPr>
              <w:rPr>
                <w:lang w:val="fr-CA"/>
              </w:rPr>
            </w:pPr>
          </w:p>
          <w:p w14:paraId="3E5DC95B" w14:textId="77777777" w:rsidR="0073795D" w:rsidRDefault="0073795D" w:rsidP="0073795D">
            <w:pPr>
              <w:rPr>
                <w:lang w:val="fr-CA"/>
              </w:rPr>
            </w:pPr>
            <w:r>
              <w:rPr>
                <w:lang w:val="fr-CA"/>
              </w:rPr>
              <w:t>Passez à la pharmacie si vous avez des questions sur les produits d’entretien des oreilles ou sur les symptômes que vous pouvez ressentir.</w:t>
            </w:r>
          </w:p>
          <w:p w14:paraId="4451A5F1" w14:textId="77777777" w:rsidR="00FC3A28" w:rsidRDefault="00FC3A28" w:rsidP="0073795D">
            <w:pPr>
              <w:rPr>
                <w:lang w:val="fr-CA"/>
              </w:rPr>
            </w:pPr>
          </w:p>
          <w:p w14:paraId="2F027B88" w14:textId="77777777" w:rsidR="0073795D" w:rsidRPr="0073795D" w:rsidRDefault="0073795D" w:rsidP="0073795D">
            <w:pPr>
              <w:rPr>
                <w:lang w:val="en-CA"/>
              </w:rPr>
            </w:pPr>
            <w:r w:rsidRPr="0073795D">
              <w:rPr>
                <w:lang w:val="en-CA"/>
              </w:rPr>
              <w:t>#NettoyageOreilles</w:t>
            </w:r>
            <w:r>
              <w:rPr>
                <w:lang w:val="en-CA"/>
              </w:rPr>
              <w:t xml:space="preserve"> </w:t>
            </w:r>
            <w:r w:rsidRPr="0073795D">
              <w:rPr>
                <w:lang w:val="en-CA"/>
              </w:rPr>
              <w:t>#Cerumen #CireOreille</w:t>
            </w:r>
          </w:p>
          <w:p w14:paraId="59D33676" w14:textId="77777777" w:rsidR="0073795D" w:rsidRDefault="0073795D" w:rsidP="0073795D">
            <w:pPr>
              <w:rPr>
                <w:sz w:val="24"/>
                <w:szCs w:val="24"/>
                <w:lang w:val="fr-CA"/>
              </w:rPr>
            </w:pPr>
          </w:p>
        </w:tc>
      </w:tr>
      <w:tr w:rsidR="0073795D" w:rsidRPr="00AC2486" w14:paraId="268C1137" w14:textId="77777777" w:rsidTr="00582361">
        <w:trPr>
          <w:trHeight w:val="800"/>
        </w:trPr>
        <w:tc>
          <w:tcPr>
            <w:tcW w:w="3325" w:type="dxa"/>
          </w:tcPr>
          <w:p w14:paraId="3E5091D9" w14:textId="77777777" w:rsidR="0073795D" w:rsidRPr="00270D07" w:rsidRDefault="0073795D" w:rsidP="0073795D">
            <w:pPr>
              <w:rPr>
                <w:b/>
                <w:sz w:val="24"/>
                <w:szCs w:val="24"/>
              </w:rPr>
            </w:pPr>
            <w:r>
              <w:rPr>
                <w:b/>
                <w:sz w:val="24"/>
                <w:szCs w:val="24"/>
              </w:rPr>
              <w:lastRenderedPageBreak/>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33F80082" w14:textId="6072E809" w:rsidR="0073795D" w:rsidRPr="00B271B0" w:rsidRDefault="0073795D" w:rsidP="0073795D">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4C384A6D" w14:textId="0EEED9AB" w:rsidR="0073795D" w:rsidRPr="00104231" w:rsidRDefault="0073795D" w:rsidP="0073795D">
            <w:pPr>
              <w:rPr>
                <w:sz w:val="24"/>
                <w:szCs w:val="24"/>
                <w:lang w:val="fr-CA"/>
              </w:rPr>
            </w:pPr>
            <w:r>
              <w:rPr>
                <w:sz w:val="24"/>
                <w:szCs w:val="24"/>
                <w:lang w:val="fr-CA"/>
              </w:rPr>
              <w:t>N/A</w:t>
            </w:r>
          </w:p>
        </w:tc>
      </w:tr>
    </w:tbl>
    <w:p w14:paraId="667D27BF" w14:textId="77777777" w:rsidR="0073795D" w:rsidRPr="0073795D" w:rsidRDefault="0073795D" w:rsidP="0073795D">
      <w:pPr>
        <w:rPr>
          <w:b/>
          <w:color w:val="00B050"/>
        </w:rPr>
      </w:pPr>
    </w:p>
    <w:p w14:paraId="6A6AB023" w14:textId="7699A792" w:rsidR="0073795D" w:rsidRPr="0073795D" w:rsidRDefault="0073795D" w:rsidP="0073795D">
      <w:pPr>
        <w:rPr>
          <w:bCs/>
          <w:color w:val="808080" w:themeColor="background1" w:themeShade="80"/>
        </w:rPr>
      </w:pPr>
      <w:r w:rsidRPr="0073795D">
        <w:rPr>
          <w:bCs/>
          <w:color w:val="808080" w:themeColor="background1" w:themeShade="80"/>
        </w:rPr>
        <w:t xml:space="preserve">Reference: </w:t>
      </w:r>
      <w:hyperlink r:id="rId6" w:history="1">
        <w:r w:rsidRPr="0073795D">
          <w:rPr>
            <w:rStyle w:val="Hyperlink"/>
            <w:bCs/>
          </w:rPr>
          <w:t>https://www.webmd.com/skin-problems-and-treatments/how-to-clean-your-ear</w:t>
        </w:r>
      </w:hyperlink>
      <w:r w:rsidRPr="0073795D">
        <w:rPr>
          <w:bCs/>
          <w:color w:val="808080" w:themeColor="background1" w:themeShade="80"/>
        </w:rPr>
        <w:t xml:space="preserve"> </w:t>
      </w:r>
    </w:p>
    <w:p w14:paraId="5CA2641A" w14:textId="77777777" w:rsidR="00824BAF" w:rsidRDefault="00824BAF"/>
    <w:sectPr w:rsidR="00824BAF" w:rsidSect="0073795D">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5D"/>
    <w:rsid w:val="0053088B"/>
    <w:rsid w:val="0073795D"/>
    <w:rsid w:val="00824BAF"/>
    <w:rsid w:val="00B1034D"/>
    <w:rsid w:val="00B87624"/>
    <w:rsid w:val="00D7471E"/>
    <w:rsid w:val="00FC3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32428"/>
  <w15:chartTrackingRefBased/>
  <w15:docId w15:val="{AE60B708-F9B9-4824-8555-0CA807ED9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95D"/>
    <w:rPr>
      <w:kern w:val="0"/>
      <w14:ligatures w14:val="none"/>
    </w:rPr>
  </w:style>
  <w:style w:type="paragraph" w:styleId="Heading1">
    <w:name w:val="heading 1"/>
    <w:basedOn w:val="Normal"/>
    <w:next w:val="Normal"/>
    <w:link w:val="Heading1Char"/>
    <w:uiPriority w:val="9"/>
    <w:qFormat/>
    <w:rsid w:val="007379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79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79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79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79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79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79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79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79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79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79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79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79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79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79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79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79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795D"/>
    <w:rPr>
      <w:rFonts w:eastAsiaTheme="majorEastAsia" w:cstheme="majorBidi"/>
      <w:color w:val="272727" w:themeColor="text1" w:themeTint="D8"/>
    </w:rPr>
  </w:style>
  <w:style w:type="paragraph" w:styleId="Title">
    <w:name w:val="Title"/>
    <w:basedOn w:val="Normal"/>
    <w:next w:val="Normal"/>
    <w:link w:val="TitleChar"/>
    <w:uiPriority w:val="10"/>
    <w:qFormat/>
    <w:rsid w:val="007379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79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79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79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795D"/>
    <w:pPr>
      <w:spacing w:before="160"/>
      <w:jc w:val="center"/>
    </w:pPr>
    <w:rPr>
      <w:i/>
      <w:iCs/>
      <w:color w:val="404040" w:themeColor="text1" w:themeTint="BF"/>
    </w:rPr>
  </w:style>
  <w:style w:type="character" w:customStyle="1" w:styleId="QuoteChar">
    <w:name w:val="Quote Char"/>
    <w:basedOn w:val="DefaultParagraphFont"/>
    <w:link w:val="Quote"/>
    <w:uiPriority w:val="29"/>
    <w:rsid w:val="0073795D"/>
    <w:rPr>
      <w:i/>
      <w:iCs/>
      <w:color w:val="404040" w:themeColor="text1" w:themeTint="BF"/>
    </w:rPr>
  </w:style>
  <w:style w:type="paragraph" w:styleId="ListParagraph">
    <w:name w:val="List Paragraph"/>
    <w:basedOn w:val="Normal"/>
    <w:uiPriority w:val="34"/>
    <w:qFormat/>
    <w:rsid w:val="0073795D"/>
    <w:pPr>
      <w:ind w:left="720"/>
      <w:contextualSpacing/>
    </w:pPr>
  </w:style>
  <w:style w:type="character" w:styleId="IntenseEmphasis">
    <w:name w:val="Intense Emphasis"/>
    <w:basedOn w:val="DefaultParagraphFont"/>
    <w:uiPriority w:val="21"/>
    <w:qFormat/>
    <w:rsid w:val="0073795D"/>
    <w:rPr>
      <w:i/>
      <w:iCs/>
      <w:color w:val="0F4761" w:themeColor="accent1" w:themeShade="BF"/>
    </w:rPr>
  </w:style>
  <w:style w:type="paragraph" w:styleId="IntenseQuote">
    <w:name w:val="Intense Quote"/>
    <w:basedOn w:val="Normal"/>
    <w:next w:val="Normal"/>
    <w:link w:val="IntenseQuoteChar"/>
    <w:uiPriority w:val="30"/>
    <w:qFormat/>
    <w:rsid w:val="007379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795D"/>
    <w:rPr>
      <w:i/>
      <w:iCs/>
      <w:color w:val="0F4761" w:themeColor="accent1" w:themeShade="BF"/>
    </w:rPr>
  </w:style>
  <w:style w:type="character" w:styleId="IntenseReference">
    <w:name w:val="Intense Reference"/>
    <w:basedOn w:val="DefaultParagraphFont"/>
    <w:uiPriority w:val="32"/>
    <w:qFormat/>
    <w:rsid w:val="0073795D"/>
    <w:rPr>
      <w:b/>
      <w:bCs/>
      <w:smallCaps/>
      <w:color w:val="0F4761" w:themeColor="accent1" w:themeShade="BF"/>
      <w:spacing w:val="5"/>
    </w:rPr>
  </w:style>
  <w:style w:type="table" w:styleId="TableGrid">
    <w:name w:val="Table Grid"/>
    <w:basedOn w:val="TableNormal"/>
    <w:uiPriority w:val="39"/>
    <w:rsid w:val="0073795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3795D"/>
    <w:rPr>
      <w:color w:val="467886" w:themeColor="hyperlink"/>
      <w:u w:val="single"/>
    </w:rPr>
  </w:style>
  <w:style w:type="character" w:styleId="UnresolvedMention">
    <w:name w:val="Unresolved Mention"/>
    <w:basedOn w:val="DefaultParagraphFont"/>
    <w:uiPriority w:val="99"/>
    <w:semiHidden/>
    <w:unhideWhenUsed/>
    <w:rsid w:val="007379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036">
      <w:bodyDiv w:val="1"/>
      <w:marLeft w:val="0"/>
      <w:marRight w:val="0"/>
      <w:marTop w:val="0"/>
      <w:marBottom w:val="0"/>
      <w:divBdr>
        <w:top w:val="none" w:sz="0" w:space="0" w:color="auto"/>
        <w:left w:val="none" w:sz="0" w:space="0" w:color="auto"/>
        <w:bottom w:val="none" w:sz="0" w:space="0" w:color="auto"/>
        <w:right w:val="none" w:sz="0" w:space="0" w:color="auto"/>
      </w:divBdr>
    </w:div>
    <w:div w:id="151332404">
      <w:bodyDiv w:val="1"/>
      <w:marLeft w:val="0"/>
      <w:marRight w:val="0"/>
      <w:marTop w:val="0"/>
      <w:marBottom w:val="0"/>
      <w:divBdr>
        <w:top w:val="none" w:sz="0" w:space="0" w:color="auto"/>
        <w:left w:val="none" w:sz="0" w:space="0" w:color="auto"/>
        <w:bottom w:val="none" w:sz="0" w:space="0" w:color="auto"/>
        <w:right w:val="none" w:sz="0" w:space="0" w:color="auto"/>
      </w:divBdr>
    </w:div>
    <w:div w:id="332877462">
      <w:bodyDiv w:val="1"/>
      <w:marLeft w:val="0"/>
      <w:marRight w:val="0"/>
      <w:marTop w:val="0"/>
      <w:marBottom w:val="0"/>
      <w:divBdr>
        <w:top w:val="none" w:sz="0" w:space="0" w:color="auto"/>
        <w:left w:val="none" w:sz="0" w:space="0" w:color="auto"/>
        <w:bottom w:val="none" w:sz="0" w:space="0" w:color="auto"/>
        <w:right w:val="none" w:sz="0" w:space="0" w:color="auto"/>
      </w:divBdr>
    </w:div>
    <w:div w:id="444690828">
      <w:bodyDiv w:val="1"/>
      <w:marLeft w:val="0"/>
      <w:marRight w:val="0"/>
      <w:marTop w:val="0"/>
      <w:marBottom w:val="0"/>
      <w:divBdr>
        <w:top w:val="none" w:sz="0" w:space="0" w:color="auto"/>
        <w:left w:val="none" w:sz="0" w:space="0" w:color="auto"/>
        <w:bottom w:val="none" w:sz="0" w:space="0" w:color="auto"/>
        <w:right w:val="none" w:sz="0" w:space="0" w:color="auto"/>
      </w:divBdr>
    </w:div>
    <w:div w:id="982931919">
      <w:bodyDiv w:val="1"/>
      <w:marLeft w:val="0"/>
      <w:marRight w:val="0"/>
      <w:marTop w:val="0"/>
      <w:marBottom w:val="0"/>
      <w:divBdr>
        <w:top w:val="none" w:sz="0" w:space="0" w:color="auto"/>
        <w:left w:val="none" w:sz="0" w:space="0" w:color="auto"/>
        <w:bottom w:val="none" w:sz="0" w:space="0" w:color="auto"/>
        <w:right w:val="none" w:sz="0" w:space="0" w:color="auto"/>
      </w:divBdr>
    </w:div>
    <w:div w:id="14767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ebmd.com/skin-problems-and-treatments/how-to-clean-your-ear"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397</Words>
  <Characters>2269</Characters>
  <Application>Microsoft Office Word</Application>
  <DocSecurity>0</DocSecurity>
  <Lines>18</Lines>
  <Paragraphs>5</Paragraphs>
  <ScaleCrop>false</ScaleCrop>
  <Company>Teva</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4</cp:revision>
  <dcterms:created xsi:type="dcterms:W3CDTF">2024-06-12T15:27:00Z</dcterms:created>
  <dcterms:modified xsi:type="dcterms:W3CDTF">2024-06-20T19:51:00Z</dcterms:modified>
</cp:coreProperties>
</file>